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39C" w:rsidRDefault="00BD3A27" w:rsidP="00E7739C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A27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педагогу </w:t>
      </w:r>
    </w:p>
    <w:p w:rsidR="00BD3A27" w:rsidRDefault="00BD3A27" w:rsidP="00E7739C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A27">
        <w:rPr>
          <w:rFonts w:ascii="Times New Roman" w:hAnsi="Times New Roman" w:cs="Times New Roman"/>
          <w:b/>
          <w:bCs/>
          <w:sz w:val="28"/>
          <w:szCs w:val="28"/>
        </w:rPr>
        <w:t>по развитию познавательной активности, интереса старших дошкольников к исследовательской деятельности.</w:t>
      </w:r>
    </w:p>
    <w:p w:rsidR="00BD3A27" w:rsidRPr="00BD3A27" w:rsidRDefault="00BD3A27" w:rsidP="00BD3A27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3A27" w:rsidRPr="00BD3A27" w:rsidRDefault="00BD3A27" w:rsidP="00BD3A27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3A27">
        <w:rPr>
          <w:rFonts w:ascii="Times New Roman" w:hAnsi="Times New Roman" w:cs="Times New Roman"/>
          <w:sz w:val="28"/>
          <w:szCs w:val="28"/>
        </w:rPr>
        <w:t>Предоставьте ребенку возможность свободного выбора деятельности. Это обеспечит личную значимость того, что он делает.</w:t>
      </w:r>
    </w:p>
    <w:p w:rsidR="00BD3A27" w:rsidRPr="00BD3A27" w:rsidRDefault="00BD3A27" w:rsidP="00BD3A27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3A27">
        <w:rPr>
          <w:rFonts w:ascii="Times New Roman" w:hAnsi="Times New Roman" w:cs="Times New Roman"/>
          <w:sz w:val="28"/>
          <w:szCs w:val="28"/>
        </w:rPr>
        <w:t>Необходима позитивная мотивация к той или иной деятельности. Для формирования такой мотивации ребенку необходимо постоянное подтверждение того, что он действует правильно, что у него получится. Этому будет способствовать и создание ситуаций успеха, в которых у ребенка будет формироваться уверенность в своих силах и желание идти дальше.</w:t>
      </w:r>
    </w:p>
    <w:p w:rsidR="00BD3A27" w:rsidRPr="00BD3A27" w:rsidRDefault="00BD3A27" w:rsidP="00BD3A27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3A27">
        <w:rPr>
          <w:rFonts w:ascii="Times New Roman" w:hAnsi="Times New Roman" w:cs="Times New Roman"/>
          <w:sz w:val="28"/>
          <w:szCs w:val="28"/>
        </w:rPr>
        <w:t>Игры и упражнения, используемые в ходе обучения, должны соответствовать его целям и предмету осознания.</w:t>
      </w:r>
    </w:p>
    <w:p w:rsidR="00BD3A27" w:rsidRPr="00BD3A27" w:rsidRDefault="00BD3A27" w:rsidP="00BD3A27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3A27">
        <w:rPr>
          <w:rFonts w:ascii="Times New Roman" w:hAnsi="Times New Roman" w:cs="Times New Roman"/>
          <w:sz w:val="28"/>
          <w:szCs w:val="28"/>
        </w:rPr>
        <w:t>Предлагаемый материал для осознания и усвоения должен быть эмоционально окрашен, удобен для зрительного восприятия.</w:t>
      </w:r>
    </w:p>
    <w:p w:rsidR="00BD3A27" w:rsidRPr="00BD3A27" w:rsidRDefault="00BD3A27" w:rsidP="00BD3A27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3A27">
        <w:rPr>
          <w:rFonts w:ascii="Times New Roman" w:hAnsi="Times New Roman" w:cs="Times New Roman"/>
          <w:sz w:val="28"/>
          <w:szCs w:val="28"/>
        </w:rPr>
        <w:t xml:space="preserve">Необходимо учитывать </w:t>
      </w:r>
      <w:proofErr w:type="spellStart"/>
      <w:r w:rsidRPr="00BD3A27">
        <w:rPr>
          <w:rFonts w:ascii="Times New Roman" w:hAnsi="Times New Roman" w:cs="Times New Roman"/>
          <w:sz w:val="28"/>
          <w:szCs w:val="28"/>
        </w:rPr>
        <w:t>двуплановость</w:t>
      </w:r>
      <w:proofErr w:type="spellEnd"/>
      <w:r w:rsidRPr="00BD3A27">
        <w:rPr>
          <w:rFonts w:ascii="Times New Roman" w:hAnsi="Times New Roman" w:cs="Times New Roman"/>
          <w:sz w:val="28"/>
          <w:szCs w:val="28"/>
        </w:rPr>
        <w:t xml:space="preserve"> деятельности: ее внешнюю сторону (предметные действия, манипуляции) и внутреннюю (процессы, происходящие в сознании).</w:t>
      </w:r>
    </w:p>
    <w:p w:rsidR="00BD3A27" w:rsidRPr="00BD3A27" w:rsidRDefault="00BD3A27" w:rsidP="00BD3A27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3A27">
        <w:rPr>
          <w:rFonts w:ascii="Times New Roman" w:hAnsi="Times New Roman" w:cs="Times New Roman"/>
          <w:sz w:val="28"/>
          <w:szCs w:val="28"/>
        </w:rPr>
        <w:t>Доминировать должны действия и рассуждения самих детей, а не взрослого.</w:t>
      </w:r>
    </w:p>
    <w:p w:rsidR="00BD3A27" w:rsidRPr="00BD3A27" w:rsidRDefault="00BD3A27" w:rsidP="00BD3A27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3A27">
        <w:rPr>
          <w:rFonts w:ascii="Times New Roman" w:hAnsi="Times New Roman" w:cs="Times New Roman"/>
          <w:sz w:val="28"/>
          <w:szCs w:val="28"/>
        </w:rPr>
        <w:t>Показателем успешного усвоения предлагаемого материала будет перенос ребенком усвоенных навыков в повседневную жизнь и использование в различных ситуациях.</w:t>
      </w:r>
    </w:p>
    <w:p w:rsidR="00BD3A27" w:rsidRPr="00BD3A27" w:rsidRDefault="00BD3A27" w:rsidP="00BD3A2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3A27">
        <w:rPr>
          <w:rFonts w:ascii="Times New Roman" w:hAnsi="Times New Roman" w:cs="Times New Roman"/>
          <w:sz w:val="28"/>
          <w:szCs w:val="28"/>
        </w:rPr>
        <w:t>Наша задача состоит в том, чтобы создать благоприятные условия для реализации возможностей детского развития, а именно дать детям в доступной форме систематизированные знания, отражающие существенные связи и зависимости явлений тех областей действительности, с которой встречается ребенок в своей повседневной жизни.</w:t>
      </w:r>
    </w:p>
    <w:p w:rsidR="00BD3A27" w:rsidRPr="00BD3A27" w:rsidRDefault="00BD3A27" w:rsidP="00BD3A2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3A27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2810C1" w:rsidRPr="00BD3A27" w:rsidRDefault="002810C1" w:rsidP="00BD3A2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810C1" w:rsidRPr="00BD3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243CE"/>
    <w:multiLevelType w:val="multilevel"/>
    <w:tmpl w:val="15D4D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9D"/>
    <w:rsid w:val="002810C1"/>
    <w:rsid w:val="00BD3A27"/>
    <w:rsid w:val="00C7789D"/>
    <w:rsid w:val="00E7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02790-0C97-48E5-BECC-14001A10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7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1314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3</cp:revision>
  <cp:lastPrinted>2016-12-03T07:29:00Z</cp:lastPrinted>
  <dcterms:created xsi:type="dcterms:W3CDTF">2016-12-02T20:39:00Z</dcterms:created>
  <dcterms:modified xsi:type="dcterms:W3CDTF">2016-12-03T07:43:00Z</dcterms:modified>
</cp:coreProperties>
</file>