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9C" w:rsidRDefault="00BD3A27" w:rsidP="00E7739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A27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педагогу </w:t>
      </w:r>
    </w:p>
    <w:p w:rsidR="00BD3A27" w:rsidRDefault="00BD3A27" w:rsidP="00E7739C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3A27">
        <w:rPr>
          <w:rFonts w:ascii="Times New Roman" w:hAnsi="Times New Roman" w:cs="Times New Roman"/>
          <w:b/>
          <w:bCs/>
          <w:sz w:val="28"/>
          <w:szCs w:val="28"/>
        </w:rPr>
        <w:t>по развитию познавательной активности, интереса старших дошкольников к исследовательской деятельности.</w:t>
      </w:r>
    </w:p>
    <w:p w:rsidR="00BD3A27" w:rsidRPr="00BD3A27" w:rsidRDefault="00BD3A27" w:rsidP="00BD3A2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Предоставьте ребенку возможность свободного выбора деятельности. Это обеспечит личную значимость того, что он делает.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Необходима позитивная мотивация к той или иной деятельности. Для формирования такой мотивации ребенку необходимо постоянное подтверждение того, что он действует правильно, что у него получится. Этому будет способствовать и создание ситуаций успеха, в которых у ребенка будет формироваться уверенность в своих силах и желание идти дальше.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Игры и упражнения, используемые в ходе обучения, должны соответствовать его целям и предмету осознания.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3A27">
        <w:rPr>
          <w:rFonts w:ascii="Times New Roman" w:hAnsi="Times New Roman" w:cs="Times New Roman"/>
          <w:sz w:val="28"/>
          <w:szCs w:val="28"/>
        </w:rPr>
        <w:t>Предлагаемый материал для осознания и усвоения должен быть эмоционально окрашен, удобен для зрительного восприятия.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 xml:space="preserve">Необходимо учитывать </w:t>
      </w:r>
      <w:proofErr w:type="spellStart"/>
      <w:r w:rsidRPr="00BD3A27">
        <w:rPr>
          <w:rFonts w:ascii="Times New Roman" w:hAnsi="Times New Roman" w:cs="Times New Roman"/>
          <w:sz w:val="28"/>
          <w:szCs w:val="28"/>
        </w:rPr>
        <w:t>двуплановость</w:t>
      </w:r>
      <w:proofErr w:type="spellEnd"/>
      <w:r w:rsidRPr="00BD3A27">
        <w:rPr>
          <w:rFonts w:ascii="Times New Roman" w:hAnsi="Times New Roman" w:cs="Times New Roman"/>
          <w:sz w:val="28"/>
          <w:szCs w:val="28"/>
        </w:rPr>
        <w:t xml:space="preserve"> деятельности: ее внешнюю сторону (предметные действия, манипуляции) и внутреннюю (процессы, происходящие в сознании).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Доминировать должны действия и рассуждения самих детей, а не взрослого.</w:t>
      </w:r>
    </w:p>
    <w:p w:rsidR="00BD3A27" w:rsidRPr="00BD3A27" w:rsidRDefault="00BD3A27" w:rsidP="00BD3A27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Показателем успешного усвоения предлагаемого материала будет перенос ребенком усвоенных навыков в повседневную жизнь и использование в различных ситуациях.</w:t>
      </w:r>
    </w:p>
    <w:p w:rsidR="00BD3A27" w:rsidRPr="00BD3A27" w:rsidRDefault="00BD3A27" w:rsidP="00BD3A2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t>Наша задача состоит в том, чтобы создать благоприятные условия для реализации возможностей детского развития, а именно дать детям в доступной форме систематизированные знания, отражающие существенные связи и зависимости явлений тех областей действительности, с которой встречается ребенок в своей повседневной жизни.</w:t>
      </w:r>
    </w:p>
    <w:p w:rsidR="00BD3A27" w:rsidRPr="00BD3A27" w:rsidRDefault="00BD3A27" w:rsidP="00BD3A2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D3A27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2810C1" w:rsidRPr="00BD3A27" w:rsidRDefault="002810C1" w:rsidP="00BD3A27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2810C1" w:rsidRPr="00BD3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243CE"/>
    <w:multiLevelType w:val="multilevel"/>
    <w:tmpl w:val="15D4D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9D"/>
    <w:rsid w:val="002810C1"/>
    <w:rsid w:val="00BD3A27"/>
    <w:rsid w:val="00C7789D"/>
    <w:rsid w:val="00E7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F02790-0C97-48E5-BECC-14001A10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7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7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1314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3</cp:revision>
  <cp:lastPrinted>2016-12-03T07:29:00Z</cp:lastPrinted>
  <dcterms:created xsi:type="dcterms:W3CDTF">2016-12-02T20:39:00Z</dcterms:created>
  <dcterms:modified xsi:type="dcterms:W3CDTF">2016-12-03T07:43:00Z</dcterms:modified>
</cp:coreProperties>
</file>